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CC" w:rsidRDefault="0095311C" w:rsidP="0095311C">
      <w:pPr>
        <w:pStyle w:val="2"/>
        <w:spacing w:before="0" w:beforeAutospacing="0" w:after="0" w:afterAutospacing="0" w:line="276" w:lineRule="auto"/>
        <w:jc w:val="both"/>
        <w:rPr>
          <w:b w:val="0"/>
          <w:sz w:val="28"/>
          <w:szCs w:val="28"/>
        </w:rPr>
      </w:pPr>
      <w:r>
        <w:rPr>
          <w:sz w:val="28"/>
          <w:szCs w:val="28"/>
        </w:rPr>
        <w:t xml:space="preserve">Чего добивается мой ребёнок </w:t>
      </w:r>
      <w:r w:rsidR="000067CC" w:rsidRPr="00521EF9">
        <w:rPr>
          <w:sz w:val="28"/>
          <w:szCs w:val="28"/>
        </w:rPr>
        <w:t xml:space="preserve"> </w:t>
      </w:r>
      <w:r w:rsidR="000067CC" w:rsidRPr="00521EF9">
        <w:rPr>
          <w:b w:val="0"/>
          <w:sz w:val="28"/>
          <w:szCs w:val="28"/>
        </w:rPr>
        <w:t>(«Рубрика «Малышок»)</w:t>
      </w:r>
    </w:p>
    <w:p w:rsidR="0095311C" w:rsidRPr="00521EF9" w:rsidRDefault="0095311C" w:rsidP="0095311C">
      <w:pPr>
        <w:pStyle w:val="2"/>
        <w:spacing w:before="0" w:beforeAutospacing="0" w:after="0" w:afterAutospacing="0" w:line="276" w:lineRule="auto"/>
        <w:jc w:val="both"/>
        <w:rPr>
          <w:sz w:val="28"/>
          <w:szCs w:val="28"/>
        </w:rPr>
      </w:pPr>
    </w:p>
    <w:p w:rsidR="000067CC" w:rsidRDefault="000067CC" w:rsidP="0095311C">
      <w:pPr>
        <w:pStyle w:val="a3"/>
        <w:spacing w:before="0" w:beforeAutospacing="0" w:after="0" w:afterAutospacing="0" w:line="276" w:lineRule="auto"/>
        <w:ind w:firstLine="708"/>
        <w:jc w:val="both"/>
        <w:rPr>
          <w:sz w:val="28"/>
          <w:szCs w:val="28"/>
        </w:rPr>
      </w:pPr>
      <w:r w:rsidRPr="00521EF9">
        <w:rPr>
          <w:sz w:val="28"/>
          <w:szCs w:val="28"/>
        </w:rPr>
        <w:t xml:space="preserve"> Когда начинаются проблемы с ребенком,  первая мысль — показать свое чадо психологу, чтобы он толком объяснил, что происходит с этим человечком, откуда это пришло и когда пройдет. Есть еще один вариант — пойти самому на </w:t>
      </w:r>
      <w:hyperlink r:id="rId5" w:history="1">
        <w:r w:rsidRPr="00521EF9">
          <w:rPr>
            <w:rStyle w:val="a5"/>
            <w:color w:val="auto"/>
            <w:sz w:val="28"/>
            <w:szCs w:val="28"/>
            <w:u w:val="none"/>
          </w:rPr>
          <w:t>родительский тренинг</w:t>
        </w:r>
      </w:hyperlink>
      <w:r w:rsidRPr="00521EF9">
        <w:rPr>
          <w:sz w:val="28"/>
          <w:szCs w:val="28"/>
        </w:rPr>
        <w:t xml:space="preserve"> и получить конкретные техники Секретов Детского Поведения.  </w:t>
      </w:r>
    </w:p>
    <w:p w:rsidR="000067CC" w:rsidRPr="00521EF9" w:rsidRDefault="000067CC" w:rsidP="0095311C">
      <w:pPr>
        <w:pStyle w:val="a3"/>
        <w:spacing w:before="0" w:beforeAutospacing="0" w:after="0" w:afterAutospacing="0" w:line="276" w:lineRule="auto"/>
        <w:ind w:firstLine="708"/>
        <w:jc w:val="both"/>
        <w:rPr>
          <w:sz w:val="28"/>
          <w:szCs w:val="28"/>
        </w:rPr>
      </w:pPr>
      <w:r w:rsidRPr="00521EF9">
        <w:rPr>
          <w:sz w:val="28"/>
          <w:szCs w:val="28"/>
        </w:rPr>
        <w:t xml:space="preserve">В этой статье хочется </w:t>
      </w:r>
      <w:r w:rsidR="008A368E">
        <w:rPr>
          <w:sz w:val="28"/>
          <w:szCs w:val="28"/>
        </w:rPr>
        <w:t>рассказать о  причинах</w:t>
      </w:r>
      <w:r w:rsidRPr="00521EF9">
        <w:rPr>
          <w:sz w:val="28"/>
          <w:szCs w:val="28"/>
        </w:rPr>
        <w:t xml:space="preserve"> плохого поведения ребёнка, которое  можно условно раздели</w:t>
      </w:r>
      <w:r>
        <w:rPr>
          <w:sz w:val="28"/>
          <w:szCs w:val="28"/>
        </w:rPr>
        <w:t>ть на четыре основных категории</w:t>
      </w:r>
      <w:r w:rsidRPr="00521EF9">
        <w:rPr>
          <w:sz w:val="28"/>
          <w:szCs w:val="28"/>
        </w:rPr>
        <w:t xml:space="preserve"> или цели: </w:t>
      </w:r>
      <w:r w:rsidRPr="00521EF9">
        <w:rPr>
          <w:rStyle w:val="a4"/>
          <w:sz w:val="28"/>
          <w:szCs w:val="28"/>
        </w:rPr>
        <w:t>внимание</w:t>
      </w:r>
      <w:r w:rsidRPr="00521EF9">
        <w:rPr>
          <w:sz w:val="28"/>
          <w:szCs w:val="28"/>
        </w:rPr>
        <w:t xml:space="preserve">, </w:t>
      </w:r>
      <w:r w:rsidRPr="00521EF9">
        <w:rPr>
          <w:rStyle w:val="a4"/>
          <w:sz w:val="28"/>
          <w:szCs w:val="28"/>
        </w:rPr>
        <w:t>борьба</w:t>
      </w:r>
      <w:r w:rsidRPr="00521EF9">
        <w:rPr>
          <w:sz w:val="28"/>
          <w:szCs w:val="28"/>
        </w:rPr>
        <w:t xml:space="preserve">, </w:t>
      </w:r>
      <w:r w:rsidRPr="00521EF9">
        <w:rPr>
          <w:rStyle w:val="a4"/>
          <w:sz w:val="28"/>
          <w:szCs w:val="28"/>
        </w:rPr>
        <w:t>месть</w:t>
      </w:r>
      <w:r w:rsidRPr="00521EF9">
        <w:rPr>
          <w:sz w:val="28"/>
          <w:szCs w:val="28"/>
        </w:rPr>
        <w:t xml:space="preserve"> и </w:t>
      </w:r>
      <w:r w:rsidRPr="00521EF9">
        <w:rPr>
          <w:rStyle w:val="a4"/>
          <w:sz w:val="28"/>
          <w:szCs w:val="28"/>
        </w:rPr>
        <w:t>уклонение</w:t>
      </w:r>
      <w:r w:rsidRPr="00521EF9">
        <w:rPr>
          <w:sz w:val="28"/>
          <w:szCs w:val="28"/>
        </w:rPr>
        <w:t>. Чтобы правильно диагностировать, чего добивается ребенок в той или иной ситуации, надо прислушаться к своим чувствам</w:t>
      </w:r>
      <w:r w:rsidRPr="00521EF9">
        <w:rPr>
          <w:b/>
          <w:sz w:val="28"/>
          <w:szCs w:val="28"/>
        </w:rPr>
        <w:t>. Если вы испытываете раздражение, то ребенок требует внимания, злость — он борется с вами за власть, боль и обиду — мстит, жалость — уклоняется.</w:t>
      </w:r>
      <w:r w:rsidRPr="00521EF9">
        <w:rPr>
          <w:sz w:val="28"/>
          <w:szCs w:val="28"/>
        </w:rPr>
        <w:t xml:space="preserve"> Допустим, ваш ребёнок</w:t>
      </w:r>
      <w:r>
        <w:rPr>
          <w:sz w:val="28"/>
          <w:szCs w:val="28"/>
        </w:rPr>
        <w:t xml:space="preserve"> </w:t>
      </w:r>
      <w:r w:rsidRPr="00521EF9">
        <w:rPr>
          <w:sz w:val="28"/>
          <w:szCs w:val="28"/>
        </w:rPr>
        <w:t>-</w:t>
      </w:r>
      <w:r>
        <w:rPr>
          <w:sz w:val="28"/>
          <w:szCs w:val="28"/>
        </w:rPr>
        <w:t xml:space="preserve"> </w:t>
      </w:r>
      <w:r w:rsidRPr="00521EF9">
        <w:rPr>
          <w:sz w:val="28"/>
          <w:szCs w:val="28"/>
        </w:rPr>
        <w:t>лидер по характеру.  Сказал, как отрезал, не переубедишь, не уговоришь. Он вообще делает то, что хочет, не прислушиваясь ни к чему и ни к кому. В школе постоянно дерется, спорит с учителями, вызывающе ведет себя на уроках. Дома тоже пытается всех построить. Замечательные черты характера для мужчины, но повышенная конфликтность вряд ли поможет ему стать успешным человеком. Еще опаснее подростковый период, когда все может вылиться в социальный протест. Итак, ставим диагноз — «борец». Тем более</w:t>
      </w:r>
      <w:proofErr w:type="gramStart"/>
      <w:r w:rsidRPr="00521EF9">
        <w:rPr>
          <w:sz w:val="28"/>
          <w:szCs w:val="28"/>
        </w:rPr>
        <w:t>,</w:t>
      </w:r>
      <w:proofErr w:type="gramEnd"/>
      <w:r w:rsidRPr="00521EF9">
        <w:rPr>
          <w:sz w:val="28"/>
          <w:szCs w:val="28"/>
        </w:rPr>
        <w:t xml:space="preserve"> что вы сами слишком часто пребываете  в гневе, общаясь (борясь) с ребёнком.</w:t>
      </w:r>
    </w:p>
    <w:p w:rsidR="000067CC" w:rsidRPr="00521EF9" w:rsidRDefault="000067CC" w:rsidP="0095311C">
      <w:pPr>
        <w:pStyle w:val="a3"/>
        <w:spacing w:before="0" w:beforeAutospacing="0" w:after="0" w:afterAutospacing="0" w:line="276" w:lineRule="auto"/>
        <w:ind w:firstLine="708"/>
        <w:jc w:val="both"/>
        <w:rPr>
          <w:sz w:val="28"/>
          <w:szCs w:val="28"/>
        </w:rPr>
      </w:pPr>
      <w:r>
        <w:rPr>
          <w:sz w:val="28"/>
          <w:szCs w:val="28"/>
        </w:rPr>
        <w:t>После диагностики</w:t>
      </w:r>
      <w:r w:rsidRPr="00521EF9">
        <w:rPr>
          <w:sz w:val="28"/>
          <w:szCs w:val="28"/>
        </w:rPr>
        <w:t xml:space="preserve"> выбираем те методики, следуя которым можно эффективно выйти из конфликтной ситуации и переориентировать поведение «борца за власть».</w:t>
      </w:r>
    </w:p>
    <w:p w:rsidR="000067CC" w:rsidRPr="00521EF9" w:rsidRDefault="000067CC" w:rsidP="0095311C">
      <w:pPr>
        <w:pStyle w:val="a3"/>
        <w:spacing w:before="0" w:beforeAutospacing="0" w:after="0" w:afterAutospacing="0" w:line="276" w:lineRule="auto"/>
        <w:ind w:firstLine="708"/>
        <w:jc w:val="both"/>
        <w:rPr>
          <w:sz w:val="28"/>
          <w:szCs w:val="28"/>
        </w:rPr>
      </w:pPr>
      <w:r w:rsidRPr="00521EF9">
        <w:rPr>
          <w:sz w:val="28"/>
          <w:szCs w:val="28"/>
        </w:rPr>
        <w:t>Предположим</w:t>
      </w:r>
      <w:r>
        <w:rPr>
          <w:sz w:val="28"/>
          <w:szCs w:val="28"/>
        </w:rPr>
        <w:t>,</w:t>
      </w:r>
      <w:r w:rsidRPr="00521EF9">
        <w:rPr>
          <w:sz w:val="28"/>
          <w:szCs w:val="28"/>
        </w:rPr>
        <w:t xml:space="preserve"> ребенок «забыл» вынести мусор, как обещал, и сидит довольный смотрит телевизор. Если мягко напомнить, то скорее услышишь «да, я же помню, сейчас досмотрю фильм и вынесу», и все останется, как было. Если жестко напомнить, то случится конфликт.</w:t>
      </w:r>
      <w:r>
        <w:rPr>
          <w:sz w:val="28"/>
          <w:szCs w:val="28"/>
        </w:rPr>
        <w:t xml:space="preserve"> </w:t>
      </w:r>
      <w:r w:rsidRPr="00521EF9">
        <w:rPr>
          <w:sz w:val="28"/>
          <w:szCs w:val="28"/>
        </w:rPr>
        <w:t>Здесь главное не закричать, хотя с «борцами» гнев очень близок. Так что же делать?</w:t>
      </w:r>
    </w:p>
    <w:p w:rsidR="000067CC" w:rsidRPr="00521EF9" w:rsidRDefault="000067CC" w:rsidP="0095311C">
      <w:pPr>
        <w:numPr>
          <w:ilvl w:val="0"/>
          <w:numId w:val="1"/>
        </w:numPr>
        <w:spacing w:after="0"/>
        <w:jc w:val="both"/>
        <w:rPr>
          <w:rFonts w:ascii="Times New Roman" w:hAnsi="Times New Roman"/>
          <w:sz w:val="28"/>
          <w:szCs w:val="28"/>
        </w:rPr>
      </w:pPr>
      <w:r w:rsidRPr="00521EF9">
        <w:rPr>
          <w:rFonts w:ascii="Times New Roman" w:hAnsi="Times New Roman"/>
          <w:sz w:val="28"/>
          <w:szCs w:val="28"/>
        </w:rPr>
        <w:t>Смотрим в глаза с нежностью и не торопимся. Если ребенок вступает в борьбу, то ему, скорее всего, не хватает родительской любви. Его упорство в тот момент, когда мы ласковы с ним, означает только, что он хочет подольше «купаться» в нашем внимании и любви.</w:t>
      </w:r>
    </w:p>
    <w:p w:rsidR="000067CC" w:rsidRPr="00521EF9" w:rsidRDefault="000067CC" w:rsidP="0095311C">
      <w:pPr>
        <w:numPr>
          <w:ilvl w:val="0"/>
          <w:numId w:val="1"/>
        </w:numPr>
        <w:spacing w:after="0"/>
        <w:jc w:val="both"/>
        <w:rPr>
          <w:rFonts w:ascii="Times New Roman" w:hAnsi="Times New Roman"/>
          <w:sz w:val="28"/>
          <w:szCs w:val="28"/>
        </w:rPr>
      </w:pPr>
      <w:r w:rsidRPr="00521EF9">
        <w:rPr>
          <w:rFonts w:ascii="Times New Roman" w:hAnsi="Times New Roman"/>
          <w:sz w:val="28"/>
          <w:szCs w:val="28"/>
        </w:rPr>
        <w:t>Ничего не говорим. Не даем ему повода вовлечь нас в дискуссию, ведь борцы отлично умеют спорить.</w:t>
      </w:r>
    </w:p>
    <w:p w:rsidR="000067CC" w:rsidRPr="00521EF9" w:rsidRDefault="000067CC" w:rsidP="0095311C">
      <w:pPr>
        <w:numPr>
          <w:ilvl w:val="0"/>
          <w:numId w:val="1"/>
        </w:numPr>
        <w:spacing w:after="0"/>
        <w:jc w:val="both"/>
        <w:rPr>
          <w:rFonts w:ascii="Times New Roman" w:hAnsi="Times New Roman"/>
          <w:sz w:val="28"/>
          <w:szCs w:val="28"/>
        </w:rPr>
      </w:pPr>
      <w:r w:rsidRPr="00521EF9">
        <w:rPr>
          <w:rFonts w:ascii="Times New Roman" w:hAnsi="Times New Roman"/>
          <w:sz w:val="28"/>
          <w:szCs w:val="28"/>
        </w:rPr>
        <w:lastRenderedPageBreak/>
        <w:t>Если он сделал движение в нужную нам сторону, надо «довести» дело до конца, то есть до ведра в данном случае. Иначе, опять все отложится на «потом».</w:t>
      </w:r>
    </w:p>
    <w:p w:rsidR="000067CC" w:rsidRPr="00521EF9" w:rsidRDefault="000067CC" w:rsidP="0095311C">
      <w:pPr>
        <w:pStyle w:val="3"/>
        <w:spacing w:before="0" w:beforeAutospacing="0" w:after="0" w:afterAutospacing="0" w:line="276" w:lineRule="auto"/>
        <w:jc w:val="both"/>
        <w:rPr>
          <w:sz w:val="28"/>
          <w:szCs w:val="28"/>
        </w:rPr>
      </w:pPr>
      <w:r w:rsidRPr="00521EF9">
        <w:rPr>
          <w:sz w:val="28"/>
          <w:szCs w:val="28"/>
        </w:rPr>
        <w:t>Ориентируемся в борьбе</w:t>
      </w:r>
    </w:p>
    <w:p w:rsidR="000067CC" w:rsidRPr="00521EF9" w:rsidRDefault="000067CC" w:rsidP="0095311C">
      <w:pPr>
        <w:pStyle w:val="a3"/>
        <w:spacing w:before="0" w:beforeAutospacing="0" w:after="0" w:afterAutospacing="0" w:line="276" w:lineRule="auto"/>
        <w:jc w:val="both"/>
        <w:rPr>
          <w:sz w:val="28"/>
          <w:szCs w:val="28"/>
        </w:rPr>
      </w:pPr>
      <w:r w:rsidRPr="00521EF9">
        <w:rPr>
          <w:sz w:val="28"/>
          <w:szCs w:val="28"/>
        </w:rPr>
        <w:t>Техника переориентации «борцов» самая сложная, приведу в пример лишь небольшую часть советов.</w:t>
      </w:r>
    </w:p>
    <w:p w:rsidR="000067CC" w:rsidRPr="00521EF9" w:rsidRDefault="000067CC" w:rsidP="0095311C">
      <w:pPr>
        <w:pStyle w:val="a3"/>
        <w:spacing w:before="0" w:beforeAutospacing="0" w:after="0" w:afterAutospacing="0" w:line="276" w:lineRule="auto"/>
        <w:jc w:val="both"/>
        <w:rPr>
          <w:sz w:val="28"/>
          <w:szCs w:val="28"/>
        </w:rPr>
      </w:pPr>
      <w:r w:rsidRPr="00521EF9">
        <w:rPr>
          <w:rStyle w:val="a4"/>
          <w:sz w:val="28"/>
          <w:szCs w:val="28"/>
        </w:rPr>
        <w:t>1. Используйте переговоры двух победителей.</w:t>
      </w:r>
      <w:r w:rsidRPr="00521EF9">
        <w:rPr>
          <w:sz w:val="28"/>
          <w:szCs w:val="28"/>
        </w:rPr>
        <w:t xml:space="preserve"> Не пытайтесь уговорить ребёнка сделать то, что хотите вы, или отговорить от того, что хочет сделать он. Придумайте такое решение, в результате которого вы оба получите то, что хотите. Если вы зашли в тупик и никак не можете повлиять на ребенка, спросите его: «Я понимаю, что ты считаешь, что нужно сделать так-то и так-то. Но как быть со мной?». «Вижу, что ты победил и отлично себя чувствуешь. Как можно сделать так, чтобы я тоже хорошо себя чувствовала?». У борца нет цели, чтобы маме было плохо.</w:t>
      </w:r>
    </w:p>
    <w:p w:rsidR="000067CC" w:rsidRPr="00521EF9" w:rsidRDefault="000067CC" w:rsidP="0095311C">
      <w:pPr>
        <w:pStyle w:val="a3"/>
        <w:spacing w:before="0" w:beforeAutospacing="0" w:after="0" w:afterAutospacing="0" w:line="276" w:lineRule="auto"/>
        <w:jc w:val="both"/>
        <w:rPr>
          <w:sz w:val="28"/>
          <w:szCs w:val="28"/>
        </w:rPr>
      </w:pPr>
      <w:r w:rsidRPr="00521EF9">
        <w:rPr>
          <w:rStyle w:val="a4"/>
          <w:sz w:val="28"/>
          <w:szCs w:val="28"/>
        </w:rPr>
        <w:t xml:space="preserve">2. Помогите ребенку ощутить свою значимость! </w:t>
      </w:r>
      <w:r w:rsidRPr="00521EF9">
        <w:rPr>
          <w:sz w:val="28"/>
          <w:szCs w:val="28"/>
        </w:rPr>
        <w:t>Для борца это возможность проявить свою любовь к вам и почувствовать себя счастливым.</w:t>
      </w:r>
    </w:p>
    <w:p w:rsidR="000067CC" w:rsidRPr="00521EF9" w:rsidRDefault="000067CC" w:rsidP="0095311C">
      <w:pPr>
        <w:numPr>
          <w:ilvl w:val="0"/>
          <w:numId w:val="2"/>
        </w:numPr>
        <w:spacing w:after="0"/>
        <w:jc w:val="both"/>
        <w:rPr>
          <w:rFonts w:ascii="Times New Roman" w:hAnsi="Times New Roman"/>
          <w:sz w:val="28"/>
          <w:szCs w:val="28"/>
        </w:rPr>
      </w:pPr>
      <w:r w:rsidRPr="00521EF9">
        <w:rPr>
          <w:rFonts w:ascii="Times New Roman" w:hAnsi="Times New Roman"/>
          <w:sz w:val="28"/>
          <w:szCs w:val="28"/>
        </w:rPr>
        <w:t>Попросите помощи в домашних делах, не вменяя их в обязанность. Сбегать в магазин за хлебом — это обязанность, а выбрать в магазине продукты для ужина — это уже ответственность.</w:t>
      </w:r>
    </w:p>
    <w:p w:rsidR="000067CC" w:rsidRPr="00521EF9" w:rsidRDefault="000067CC" w:rsidP="0095311C">
      <w:pPr>
        <w:numPr>
          <w:ilvl w:val="0"/>
          <w:numId w:val="2"/>
        </w:numPr>
        <w:spacing w:after="0"/>
        <w:jc w:val="both"/>
        <w:rPr>
          <w:rFonts w:ascii="Times New Roman" w:hAnsi="Times New Roman"/>
          <w:sz w:val="28"/>
          <w:szCs w:val="28"/>
        </w:rPr>
      </w:pPr>
      <w:r w:rsidRPr="00521EF9">
        <w:rPr>
          <w:rFonts w:ascii="Times New Roman" w:hAnsi="Times New Roman"/>
          <w:sz w:val="28"/>
          <w:szCs w:val="28"/>
        </w:rPr>
        <w:t>Позвольте ребенку быть опорой для вас, делитесь с ним своими чувствами. Пусть он посоветует, как вам можно поступить в той или иной ситуации. А если вы еще и последовали совету, то тут ваше чадо постоянно начнет интересоваться вашей жизнью, чтобы не упустить еще один шанс почувствовать себя взрослым и значимым.</w:t>
      </w:r>
    </w:p>
    <w:p w:rsidR="000067CC" w:rsidRPr="00521EF9" w:rsidRDefault="000067CC" w:rsidP="0095311C">
      <w:pPr>
        <w:numPr>
          <w:ilvl w:val="0"/>
          <w:numId w:val="2"/>
        </w:numPr>
        <w:spacing w:after="0"/>
        <w:jc w:val="both"/>
        <w:rPr>
          <w:rFonts w:ascii="Times New Roman" w:hAnsi="Times New Roman"/>
          <w:sz w:val="28"/>
          <w:szCs w:val="28"/>
        </w:rPr>
      </w:pPr>
      <w:r w:rsidRPr="00521EF9">
        <w:rPr>
          <w:rFonts w:ascii="Times New Roman" w:hAnsi="Times New Roman"/>
          <w:sz w:val="28"/>
          <w:szCs w:val="28"/>
        </w:rPr>
        <w:t xml:space="preserve">Попросите ребенка научить вас чему-нибудь. Например, новой компьютерной игре,  рисовать, лепить, да чему угодно. </w:t>
      </w:r>
    </w:p>
    <w:p w:rsidR="000067CC" w:rsidRPr="00521EF9" w:rsidRDefault="000067CC" w:rsidP="0095311C">
      <w:pPr>
        <w:pStyle w:val="a3"/>
        <w:spacing w:before="0" w:beforeAutospacing="0" w:after="0" w:afterAutospacing="0" w:line="276" w:lineRule="auto"/>
        <w:jc w:val="both"/>
        <w:rPr>
          <w:sz w:val="28"/>
          <w:szCs w:val="28"/>
        </w:rPr>
      </w:pPr>
      <w:r w:rsidRPr="00521EF9">
        <w:rPr>
          <w:rStyle w:val="a4"/>
          <w:sz w:val="28"/>
          <w:szCs w:val="28"/>
        </w:rPr>
        <w:t>3. Уступайте</w:t>
      </w:r>
      <w:r w:rsidRPr="00521EF9">
        <w:rPr>
          <w:sz w:val="28"/>
          <w:szCs w:val="28"/>
        </w:rPr>
        <w:t>. «Борцу» важно поспорить с вами в любой ситуации, поэтому если вы начнете с ним соглашаться с первых слов, то для спора и оснований не будет. Когда вы будете с ним на одной стороне, он быстрее услышит и поймет вас. С другой стороны, уступив, мы тоже получим новый неожиданный опыт. Или, во всяком случае, ничего не потеряем, если уйдем от назревающего конфликта.</w:t>
      </w:r>
    </w:p>
    <w:p w:rsidR="000067CC" w:rsidRPr="00521EF9" w:rsidRDefault="000067CC" w:rsidP="0095311C">
      <w:pPr>
        <w:spacing w:after="0"/>
        <w:jc w:val="both"/>
        <w:rPr>
          <w:rFonts w:ascii="Times New Roman" w:hAnsi="Times New Roman"/>
          <w:b/>
          <w:sz w:val="28"/>
          <w:szCs w:val="28"/>
        </w:rPr>
      </w:pPr>
      <w:r w:rsidRPr="00521EF9">
        <w:rPr>
          <w:rFonts w:ascii="Times New Roman" w:hAnsi="Times New Roman"/>
          <w:sz w:val="28"/>
          <w:szCs w:val="28"/>
        </w:rPr>
        <w:t xml:space="preserve">                                     </w:t>
      </w:r>
      <w:r w:rsidRPr="00521EF9">
        <w:rPr>
          <w:rFonts w:ascii="Times New Roman" w:hAnsi="Times New Roman"/>
          <w:b/>
          <w:sz w:val="28"/>
          <w:szCs w:val="28"/>
        </w:rPr>
        <w:t>Желаем успехов в воспитании детей!!!</w:t>
      </w:r>
    </w:p>
    <w:p w:rsidR="000067CC" w:rsidRPr="00A21628" w:rsidRDefault="000067CC" w:rsidP="0095311C">
      <w:pPr>
        <w:spacing w:after="0"/>
        <w:jc w:val="right"/>
        <w:rPr>
          <w:rFonts w:ascii="Times New Roman" w:hAnsi="Times New Roman"/>
          <w:b/>
          <w:sz w:val="24"/>
          <w:szCs w:val="24"/>
        </w:rPr>
      </w:pPr>
      <w:r w:rsidRPr="00521EF9">
        <w:rPr>
          <w:rFonts w:ascii="Times New Roman" w:hAnsi="Times New Roman"/>
          <w:sz w:val="28"/>
          <w:szCs w:val="28"/>
        </w:rPr>
        <w:t xml:space="preserve">                                                                                                                                    </w:t>
      </w:r>
    </w:p>
    <w:p w:rsidR="000067CC" w:rsidRPr="00A21628" w:rsidRDefault="000067CC" w:rsidP="0095311C">
      <w:pPr>
        <w:spacing w:after="0"/>
        <w:ind w:left="-993" w:right="-426"/>
        <w:jc w:val="right"/>
        <w:rPr>
          <w:rFonts w:ascii="Bookman Old Style" w:hAnsi="Bookman Old Style"/>
          <w:sz w:val="24"/>
          <w:szCs w:val="24"/>
        </w:rPr>
      </w:pPr>
      <w:r w:rsidRPr="00A21628">
        <w:rPr>
          <w:rFonts w:ascii="Bookman Old Style" w:hAnsi="Bookman Old Style"/>
          <w:sz w:val="24"/>
          <w:szCs w:val="24"/>
        </w:rPr>
        <w:t xml:space="preserve">Подготовила психолог </w:t>
      </w:r>
    </w:p>
    <w:p w:rsidR="000067CC" w:rsidRPr="00A21628" w:rsidRDefault="000067CC" w:rsidP="0095311C">
      <w:pPr>
        <w:spacing w:after="0"/>
        <w:ind w:left="-993" w:right="-426"/>
        <w:jc w:val="right"/>
        <w:rPr>
          <w:rFonts w:ascii="Bookman Old Style" w:hAnsi="Bookman Old Style"/>
          <w:sz w:val="24"/>
          <w:szCs w:val="24"/>
        </w:rPr>
      </w:pPr>
      <w:r w:rsidRPr="00A21628">
        <w:rPr>
          <w:rFonts w:ascii="Bookman Old Style" w:hAnsi="Bookman Old Style"/>
          <w:sz w:val="24"/>
          <w:szCs w:val="24"/>
        </w:rPr>
        <w:t xml:space="preserve">отделения психолого-педагогической помощи </w:t>
      </w:r>
    </w:p>
    <w:p w:rsidR="000067CC" w:rsidRPr="00A21628" w:rsidRDefault="000067CC" w:rsidP="0095311C">
      <w:pPr>
        <w:spacing w:after="0"/>
        <w:ind w:left="-993" w:right="-426"/>
        <w:jc w:val="right"/>
        <w:rPr>
          <w:rFonts w:ascii="Bookman Old Style" w:hAnsi="Bookman Old Style"/>
          <w:sz w:val="24"/>
          <w:szCs w:val="24"/>
        </w:rPr>
      </w:pPr>
      <w:r w:rsidRPr="00A21628">
        <w:rPr>
          <w:rFonts w:ascii="Bookman Old Style" w:hAnsi="Bookman Old Style"/>
          <w:sz w:val="24"/>
          <w:szCs w:val="24"/>
        </w:rPr>
        <w:t>Центра «Вега»  Гудзикевич И.В.</w:t>
      </w:r>
    </w:p>
    <w:p w:rsidR="000067CC" w:rsidRPr="00DB4959" w:rsidRDefault="00DB4959" w:rsidP="0095311C">
      <w:pPr>
        <w:spacing w:after="0"/>
        <w:jc w:val="right"/>
        <w:rPr>
          <w:rFonts w:ascii="Times New Roman" w:hAnsi="Times New Roman"/>
          <w:b/>
          <w:sz w:val="24"/>
          <w:szCs w:val="24"/>
        </w:rPr>
      </w:pPr>
      <w:r>
        <w:rPr>
          <w:rFonts w:ascii="Times New Roman" w:hAnsi="Times New Roman"/>
          <w:sz w:val="24"/>
          <w:szCs w:val="24"/>
        </w:rPr>
        <w:t>( с использованием материалов</w:t>
      </w:r>
      <w:r w:rsidRPr="00A21628">
        <w:rPr>
          <w:rFonts w:ascii="Times New Roman" w:hAnsi="Times New Roman"/>
          <w:sz w:val="24"/>
          <w:szCs w:val="24"/>
        </w:rPr>
        <w:t xml:space="preserve">  сайта  </w:t>
      </w:r>
      <w:proofErr w:type="spellStart"/>
      <w:r w:rsidRPr="00A21628">
        <w:rPr>
          <w:rFonts w:ascii="Times New Roman" w:hAnsi="Times New Roman"/>
          <w:b/>
          <w:sz w:val="24"/>
          <w:szCs w:val="24"/>
        </w:rPr>
        <w:t>PsyCom.R</w:t>
      </w:r>
      <w:proofErr w:type="spellEnd"/>
      <w:r w:rsidRPr="00A21628">
        <w:rPr>
          <w:rFonts w:ascii="Times New Roman" w:hAnsi="Times New Roman"/>
          <w:b/>
          <w:sz w:val="24"/>
          <w:szCs w:val="24"/>
          <w:lang w:val="en-US"/>
        </w:rPr>
        <w:t>u</w:t>
      </w:r>
      <w:r>
        <w:rPr>
          <w:rFonts w:ascii="Times New Roman" w:hAnsi="Times New Roman"/>
          <w:b/>
          <w:sz w:val="24"/>
          <w:szCs w:val="24"/>
        </w:rPr>
        <w:t>)</w:t>
      </w:r>
    </w:p>
    <w:p w:rsidR="000067CC" w:rsidRPr="00521EF9" w:rsidRDefault="000067CC" w:rsidP="00684B31">
      <w:pPr>
        <w:pStyle w:val="a3"/>
        <w:spacing w:before="0" w:beforeAutospacing="0" w:after="0" w:afterAutospacing="0" w:line="276" w:lineRule="auto"/>
        <w:ind w:left="-567"/>
        <w:jc w:val="right"/>
        <w:rPr>
          <w:sz w:val="28"/>
          <w:szCs w:val="28"/>
        </w:rPr>
      </w:pPr>
      <w:r w:rsidRPr="00A21628">
        <w:t>Если вы желаете получить консультацию психолога - обращайтесь по адресу ул. Светлая,65,корпус 2, 1этаж, телефон 36-30-98, Центр «Вега»</w:t>
      </w:r>
    </w:p>
    <w:sectPr w:rsidR="000067CC" w:rsidRPr="00521EF9" w:rsidSect="00473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93E34"/>
    <w:multiLevelType w:val="multilevel"/>
    <w:tmpl w:val="117C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E25696"/>
    <w:multiLevelType w:val="multilevel"/>
    <w:tmpl w:val="2460C6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8E7"/>
    <w:rsid w:val="000067CC"/>
    <w:rsid w:val="00014729"/>
    <w:rsid w:val="000C7FE3"/>
    <w:rsid w:val="001535D8"/>
    <w:rsid w:val="001540E5"/>
    <w:rsid w:val="00175024"/>
    <w:rsid w:val="001C7406"/>
    <w:rsid w:val="001E2A63"/>
    <w:rsid w:val="00207AA3"/>
    <w:rsid w:val="003D1653"/>
    <w:rsid w:val="00443DF1"/>
    <w:rsid w:val="00472B48"/>
    <w:rsid w:val="004731FE"/>
    <w:rsid w:val="004F578B"/>
    <w:rsid w:val="00521EF9"/>
    <w:rsid w:val="00684B31"/>
    <w:rsid w:val="008130E6"/>
    <w:rsid w:val="00820BF9"/>
    <w:rsid w:val="00863EA6"/>
    <w:rsid w:val="008A368E"/>
    <w:rsid w:val="00904874"/>
    <w:rsid w:val="0095311C"/>
    <w:rsid w:val="00977E06"/>
    <w:rsid w:val="00980E17"/>
    <w:rsid w:val="009A1479"/>
    <w:rsid w:val="00A21628"/>
    <w:rsid w:val="00B031A7"/>
    <w:rsid w:val="00B721F6"/>
    <w:rsid w:val="00B76AF7"/>
    <w:rsid w:val="00BC68E7"/>
    <w:rsid w:val="00CB4D28"/>
    <w:rsid w:val="00D42D09"/>
    <w:rsid w:val="00DB4959"/>
    <w:rsid w:val="00DE077E"/>
    <w:rsid w:val="00DF2BF9"/>
    <w:rsid w:val="00E36D05"/>
    <w:rsid w:val="00FD6B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D05"/>
    <w:pPr>
      <w:spacing w:after="200" w:line="276" w:lineRule="auto"/>
    </w:pPr>
    <w:rPr>
      <w:sz w:val="22"/>
      <w:szCs w:val="22"/>
    </w:rPr>
  </w:style>
  <w:style w:type="paragraph" w:styleId="2">
    <w:name w:val="heading 2"/>
    <w:basedOn w:val="a"/>
    <w:link w:val="20"/>
    <w:uiPriority w:val="99"/>
    <w:qFormat/>
    <w:rsid w:val="00BC68E7"/>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BC68E7"/>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C68E7"/>
    <w:rPr>
      <w:rFonts w:ascii="Times New Roman" w:hAnsi="Times New Roman" w:cs="Times New Roman"/>
      <w:b/>
      <w:bCs/>
      <w:sz w:val="36"/>
      <w:szCs w:val="36"/>
    </w:rPr>
  </w:style>
  <w:style w:type="character" w:customStyle="1" w:styleId="30">
    <w:name w:val="Заголовок 3 Знак"/>
    <w:basedOn w:val="a0"/>
    <w:link w:val="3"/>
    <w:uiPriority w:val="99"/>
    <w:locked/>
    <w:rsid w:val="00BC68E7"/>
    <w:rPr>
      <w:rFonts w:ascii="Times New Roman" w:hAnsi="Times New Roman" w:cs="Times New Roman"/>
      <w:b/>
      <w:bCs/>
      <w:sz w:val="27"/>
      <w:szCs w:val="27"/>
    </w:rPr>
  </w:style>
  <w:style w:type="paragraph" w:styleId="a3">
    <w:name w:val="Normal (Web)"/>
    <w:basedOn w:val="a"/>
    <w:uiPriority w:val="99"/>
    <w:rsid w:val="00BC68E7"/>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BC68E7"/>
    <w:rPr>
      <w:rFonts w:cs="Times New Roman"/>
      <w:b/>
      <w:bCs/>
    </w:rPr>
  </w:style>
  <w:style w:type="character" w:styleId="a5">
    <w:name w:val="Hyperlink"/>
    <w:basedOn w:val="a0"/>
    <w:uiPriority w:val="99"/>
    <w:semiHidden/>
    <w:rsid w:val="00BC68E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c-eka.ru/treningi/trening-kurs-dlya-roditelej-i-pedagogov-sekrety-detskogo-povedeniy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678</Words>
  <Characters>4079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102-3</dc:creator>
  <cp:keywords/>
  <dc:description/>
  <cp:lastModifiedBy>ОППП1</cp:lastModifiedBy>
  <cp:revision>22</cp:revision>
  <dcterms:created xsi:type="dcterms:W3CDTF">2013-06-27T06:32:00Z</dcterms:created>
  <dcterms:modified xsi:type="dcterms:W3CDTF">2014-10-27T12:00:00Z</dcterms:modified>
</cp:coreProperties>
</file>